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DB" w:rsidRDefault="00756DC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生产许可证制度简介</w:t>
      </w:r>
    </w:p>
    <w:bookmarkEnd w:id="0"/>
    <w:p w:rsidR="007B4CDB" w:rsidRDefault="007B4CDB">
      <w:pPr>
        <w:rPr>
          <w:b/>
          <w:bCs/>
        </w:rPr>
      </w:pPr>
    </w:p>
    <w:p w:rsidR="007B4CDB" w:rsidRPr="00756DC5" w:rsidRDefault="00756DC5">
      <w:pPr>
        <w:ind w:firstLineChars="200" w:firstLine="480"/>
        <w:rPr>
          <w:rFonts w:asciiTheme="minorEastAsia" w:hAnsiTheme="minorEastAsia"/>
          <w:bCs/>
          <w:sz w:val="24"/>
        </w:rPr>
      </w:pPr>
      <w:r w:rsidRPr="00756DC5">
        <w:rPr>
          <w:rFonts w:asciiTheme="minorEastAsia" w:hAnsiTheme="minorEastAsia" w:hint="eastAsia"/>
          <w:bCs/>
          <w:sz w:val="24"/>
        </w:rPr>
        <w:t>工业产品生产许可证制度是为了保证直接关系公共安全、人体健康、生命财产安全的重要工业产品的质量安全，贯彻国家产业政策，促进社会主义市场经济健康、协调发展，国务院工业产品生产许可证主管部门</w:t>
      </w:r>
      <w:proofErr w:type="gramStart"/>
      <w:r w:rsidRPr="00756DC5">
        <w:rPr>
          <w:rFonts w:asciiTheme="minorEastAsia" w:hAnsiTheme="minorEastAsia" w:hint="eastAsia"/>
          <w:bCs/>
          <w:sz w:val="24"/>
        </w:rPr>
        <w:t>门</w:t>
      </w:r>
      <w:proofErr w:type="gramEnd"/>
      <w:r w:rsidRPr="00756DC5">
        <w:rPr>
          <w:rFonts w:asciiTheme="minorEastAsia" w:hAnsiTheme="minorEastAsia" w:hint="eastAsia"/>
          <w:bCs/>
          <w:sz w:val="24"/>
        </w:rPr>
        <w:t>对涉及人体健康、</w:t>
      </w:r>
      <w:r w:rsidRPr="00756DC5">
        <w:rPr>
          <w:rFonts w:asciiTheme="minorEastAsia" w:hAnsiTheme="minorEastAsia" w:hint="eastAsia"/>
          <w:bCs/>
          <w:sz w:val="24"/>
        </w:rPr>
        <w:t>危及人身财产安全的产品、关系金融安全和通信质量安全的产品、影响生产安全和公共安全的产品，以及法律法规要求依照《中华人民共和国工业产品生产许可证管理条例》的规定实行生产许可证管理的其他产品的生产企业，进行实地核查或证后全覆盖例行检查，确认其具备持续稳定生产合格产品的能力，并颁发生产许可证证书，允许其生产的一种行政许可制度。</w:t>
      </w:r>
    </w:p>
    <w:p w:rsidR="007B4CDB" w:rsidRPr="00756DC5" w:rsidRDefault="007B4CDB">
      <w:pPr>
        <w:ind w:firstLineChars="200" w:firstLine="480"/>
        <w:rPr>
          <w:rFonts w:asciiTheme="minorEastAsia" w:hAnsiTheme="minorEastAsia"/>
          <w:bCs/>
          <w:sz w:val="24"/>
        </w:rPr>
      </w:pPr>
    </w:p>
    <w:p w:rsidR="007B4CDB" w:rsidRPr="00756DC5" w:rsidRDefault="00756DC5">
      <w:pPr>
        <w:ind w:firstLineChars="200" w:firstLine="480"/>
        <w:rPr>
          <w:rFonts w:asciiTheme="minorEastAsia" w:hAnsiTheme="minorEastAsia"/>
          <w:bCs/>
          <w:sz w:val="24"/>
        </w:rPr>
      </w:pPr>
      <w:r w:rsidRPr="00756DC5">
        <w:rPr>
          <w:rFonts w:asciiTheme="minorEastAsia" w:hAnsiTheme="minorEastAsia" w:hint="eastAsia"/>
          <w:bCs/>
          <w:sz w:val="24"/>
        </w:rPr>
        <w:t>国家市场监督管理总局（以下简称“市场监管总局”），负责全国工业产品生产许可证统一管理工作，</w:t>
      </w:r>
      <w:r w:rsidRPr="00756DC5">
        <w:rPr>
          <w:rFonts w:asciiTheme="minorEastAsia" w:hAnsiTheme="minorEastAsia" w:hint="eastAsia"/>
          <w:bCs/>
          <w:sz w:val="24"/>
        </w:rPr>
        <w:t xml:space="preserve"> </w:t>
      </w:r>
      <w:r w:rsidRPr="00756DC5">
        <w:rPr>
          <w:rFonts w:asciiTheme="minorEastAsia" w:hAnsiTheme="minorEastAsia" w:hint="eastAsia"/>
          <w:bCs/>
          <w:sz w:val="24"/>
        </w:rPr>
        <w:t>对实行生产许可证制度管理的产品，统一产品目录，统一审查要求，统一证书标志，统一监督管理。</w:t>
      </w:r>
    </w:p>
    <w:p w:rsidR="007B4CDB" w:rsidRPr="00756DC5" w:rsidRDefault="00756DC5">
      <w:pPr>
        <w:ind w:firstLineChars="200" w:firstLine="480"/>
        <w:rPr>
          <w:rFonts w:asciiTheme="minorEastAsia" w:hAnsiTheme="minorEastAsia"/>
          <w:bCs/>
          <w:sz w:val="24"/>
        </w:rPr>
      </w:pPr>
      <w:r w:rsidRPr="00756DC5">
        <w:rPr>
          <w:rFonts w:asciiTheme="minorEastAsia" w:hAnsiTheme="minorEastAsia" w:hint="eastAsia"/>
          <w:bCs/>
          <w:sz w:val="24"/>
        </w:rPr>
        <w:t>目前</w:t>
      </w:r>
      <w:r w:rsidRPr="00756DC5">
        <w:rPr>
          <w:rFonts w:asciiTheme="minorEastAsia" w:hAnsiTheme="minorEastAsia" w:hint="eastAsia"/>
          <w:bCs/>
          <w:sz w:val="24"/>
        </w:rPr>
        <w:t>实行生产许可证</w:t>
      </w:r>
      <w:r w:rsidRPr="00756DC5">
        <w:rPr>
          <w:rFonts w:asciiTheme="minorEastAsia" w:hAnsiTheme="minorEastAsia" w:hint="eastAsia"/>
          <w:bCs/>
          <w:sz w:val="24"/>
        </w:rPr>
        <w:t>10</w:t>
      </w:r>
      <w:r w:rsidRPr="00756DC5">
        <w:rPr>
          <w:rFonts w:asciiTheme="minorEastAsia" w:hAnsiTheme="minorEastAsia" w:hint="eastAsia"/>
          <w:bCs/>
          <w:sz w:val="24"/>
        </w:rPr>
        <w:t>类产品目录，见附件</w:t>
      </w:r>
      <w:r w:rsidRPr="00756DC5">
        <w:rPr>
          <w:rFonts w:asciiTheme="minorEastAsia" w:hAnsiTheme="minorEastAsia" w:hint="eastAsia"/>
          <w:bCs/>
          <w:sz w:val="24"/>
        </w:rPr>
        <w:t>1</w:t>
      </w:r>
    </w:p>
    <w:p w:rsidR="007B4CDB" w:rsidRPr="00756DC5" w:rsidRDefault="00756DC5">
      <w:pPr>
        <w:ind w:firstLineChars="200" w:firstLine="480"/>
        <w:rPr>
          <w:rFonts w:asciiTheme="minorEastAsia" w:hAnsiTheme="minorEastAsia"/>
          <w:bCs/>
          <w:sz w:val="24"/>
        </w:rPr>
      </w:pPr>
      <w:r w:rsidRPr="00756DC5">
        <w:rPr>
          <w:rFonts w:asciiTheme="minorEastAsia" w:hAnsiTheme="minorEastAsia" w:hint="eastAsia"/>
          <w:bCs/>
          <w:sz w:val="24"/>
        </w:rPr>
        <w:t>建筑用钢筋、水泥、广播电视传输设备、人民币鉴别仪、预应力混凝土铁路桥简支，由市场监管总局负责发证。</w:t>
      </w:r>
    </w:p>
    <w:p w:rsidR="007B4CDB" w:rsidRPr="00756DC5" w:rsidRDefault="00756DC5">
      <w:pPr>
        <w:ind w:firstLineChars="200" w:firstLine="480"/>
        <w:rPr>
          <w:rFonts w:asciiTheme="minorEastAsia" w:hAnsiTheme="minorEastAsia"/>
          <w:bCs/>
          <w:sz w:val="24"/>
        </w:rPr>
      </w:pPr>
      <w:r w:rsidRPr="00756DC5">
        <w:rPr>
          <w:rFonts w:asciiTheme="minorEastAsia" w:hAnsiTheme="minorEastAsia" w:hint="eastAsia"/>
          <w:bCs/>
          <w:sz w:val="24"/>
        </w:rPr>
        <w:t>电线电缆、危险化学品、危险化学品包装物及容器、化肥、直接接触食品的材料等相关产品，</w:t>
      </w:r>
      <w:r w:rsidRPr="00756DC5">
        <w:rPr>
          <w:rFonts w:asciiTheme="minorEastAsia" w:hAnsiTheme="minorEastAsia" w:hint="eastAsia"/>
          <w:bCs/>
          <w:sz w:val="24"/>
        </w:rPr>
        <w:t>由省级市场监管局负责发证。</w:t>
      </w:r>
    </w:p>
    <w:p w:rsidR="007B4CDB" w:rsidRPr="00756DC5" w:rsidRDefault="00756DC5">
      <w:pPr>
        <w:ind w:firstLineChars="200" w:firstLine="480"/>
        <w:rPr>
          <w:rFonts w:asciiTheme="minorEastAsia" w:hAnsiTheme="minorEastAsia"/>
          <w:bCs/>
          <w:sz w:val="24"/>
        </w:rPr>
      </w:pPr>
      <w:r w:rsidRPr="00756DC5">
        <w:rPr>
          <w:rFonts w:asciiTheme="minorEastAsia" w:hAnsiTheme="minorEastAsia" w:hint="eastAsia"/>
          <w:bCs/>
          <w:sz w:val="24"/>
        </w:rPr>
        <w:t>省级发证中：</w:t>
      </w:r>
    </w:p>
    <w:p w:rsidR="007B4CDB" w:rsidRPr="00756DC5" w:rsidRDefault="00756DC5">
      <w:pPr>
        <w:numPr>
          <w:ilvl w:val="0"/>
          <w:numId w:val="1"/>
        </w:numPr>
        <w:rPr>
          <w:rFonts w:asciiTheme="minorEastAsia" w:hAnsiTheme="minorEastAsia"/>
          <w:bCs/>
          <w:sz w:val="24"/>
        </w:rPr>
      </w:pPr>
      <w:r w:rsidRPr="00756DC5">
        <w:rPr>
          <w:rFonts w:asciiTheme="minorEastAsia" w:hAnsiTheme="minorEastAsia" w:hint="eastAsia"/>
          <w:bCs/>
          <w:sz w:val="24"/>
        </w:rPr>
        <w:t>危险化学品发证工作参照国家市场监管总局审批程序执行。</w:t>
      </w:r>
    </w:p>
    <w:p w:rsidR="007B4CDB" w:rsidRPr="00756DC5" w:rsidRDefault="00756DC5">
      <w:pPr>
        <w:numPr>
          <w:ilvl w:val="0"/>
          <w:numId w:val="1"/>
        </w:numPr>
        <w:rPr>
          <w:rFonts w:asciiTheme="minorEastAsia" w:hAnsiTheme="minorEastAsia"/>
          <w:bCs/>
          <w:sz w:val="24"/>
        </w:rPr>
      </w:pPr>
      <w:r w:rsidRPr="00756DC5">
        <w:rPr>
          <w:rFonts w:asciiTheme="minorEastAsia" w:hAnsiTheme="minorEastAsia" w:hint="eastAsia"/>
          <w:bCs/>
          <w:sz w:val="24"/>
        </w:rPr>
        <w:t>危险化学品包装物及容器、电线电缆、化肥发证工作实行简化审批程序（后置现场审查）。</w:t>
      </w:r>
    </w:p>
    <w:p w:rsidR="007B4CDB" w:rsidRPr="00756DC5" w:rsidRDefault="00756DC5">
      <w:pPr>
        <w:numPr>
          <w:ilvl w:val="0"/>
          <w:numId w:val="1"/>
        </w:numPr>
        <w:rPr>
          <w:rFonts w:asciiTheme="minorEastAsia" w:hAnsiTheme="minorEastAsia"/>
          <w:bCs/>
          <w:sz w:val="24"/>
        </w:rPr>
      </w:pPr>
      <w:r w:rsidRPr="00756DC5">
        <w:rPr>
          <w:rFonts w:asciiTheme="minorEastAsia" w:hAnsiTheme="minorEastAsia" w:hint="eastAsia"/>
          <w:bCs/>
          <w:sz w:val="24"/>
        </w:rPr>
        <w:t>直接接触食品的材料等相关产品审批发证工作实行告知承诺（</w:t>
      </w:r>
      <w:r w:rsidRPr="00756DC5">
        <w:rPr>
          <w:rFonts w:asciiTheme="minorEastAsia" w:hAnsiTheme="minorEastAsia" w:hint="eastAsia"/>
          <w:bCs/>
          <w:sz w:val="24"/>
        </w:rPr>
        <w:t>全覆盖例行检查）</w:t>
      </w:r>
      <w:r w:rsidRPr="00756DC5">
        <w:rPr>
          <w:rFonts w:asciiTheme="minorEastAsia" w:hAnsiTheme="minorEastAsia" w:hint="eastAsia"/>
          <w:bCs/>
          <w:sz w:val="24"/>
        </w:rPr>
        <w:t>。</w:t>
      </w:r>
    </w:p>
    <w:p w:rsidR="007B4CDB" w:rsidRPr="00756DC5" w:rsidRDefault="007B4CDB">
      <w:pPr>
        <w:ind w:firstLineChars="200" w:firstLine="480"/>
        <w:rPr>
          <w:rFonts w:asciiTheme="minorEastAsia" w:hAnsiTheme="minorEastAsia"/>
          <w:bCs/>
          <w:sz w:val="24"/>
        </w:rPr>
      </w:pPr>
    </w:p>
    <w:p w:rsidR="007B4CDB" w:rsidRPr="00756DC5" w:rsidRDefault="00756DC5">
      <w:pPr>
        <w:ind w:firstLineChars="200" w:firstLine="480"/>
        <w:rPr>
          <w:rFonts w:asciiTheme="minorEastAsia" w:hAnsiTheme="minorEastAsia"/>
          <w:bCs/>
          <w:sz w:val="24"/>
        </w:rPr>
      </w:pPr>
      <w:r w:rsidRPr="00756DC5">
        <w:rPr>
          <w:rFonts w:asciiTheme="minorEastAsia" w:hAnsiTheme="minorEastAsia" w:hint="eastAsia"/>
          <w:bCs/>
          <w:sz w:val="24"/>
        </w:rPr>
        <w:t>上海市质量监督检验技术研究院</w:t>
      </w:r>
      <w:r w:rsidRPr="00756DC5">
        <w:rPr>
          <w:rFonts w:asciiTheme="minorEastAsia" w:hAnsiTheme="minorEastAsia" w:hint="eastAsia"/>
          <w:bCs/>
          <w:sz w:val="24"/>
        </w:rPr>
        <w:t>(SQI</w:t>
      </w:r>
      <w:r w:rsidRPr="00756DC5">
        <w:rPr>
          <w:rFonts w:asciiTheme="minorEastAsia" w:hAnsiTheme="minorEastAsia" w:hint="eastAsia"/>
          <w:bCs/>
          <w:sz w:val="24"/>
        </w:rPr>
        <w:t>)</w:t>
      </w:r>
      <w:r w:rsidRPr="00756DC5">
        <w:rPr>
          <w:rFonts w:asciiTheme="minorEastAsia" w:hAnsiTheme="minorEastAsia" w:hint="eastAsia"/>
          <w:bCs/>
          <w:sz w:val="24"/>
        </w:rPr>
        <w:t>是上海市市场监督管理局通过政符采购项目，招投标中标的工业产品生产许可证审查机构之一，是唯一承担省级发证产品全范围资质的审查机构，从</w:t>
      </w:r>
      <w:r w:rsidRPr="00756DC5">
        <w:rPr>
          <w:rFonts w:asciiTheme="minorEastAsia" w:hAnsiTheme="minorEastAsia" w:hint="eastAsia"/>
          <w:bCs/>
          <w:sz w:val="24"/>
        </w:rPr>
        <w:t>2017</w:t>
      </w:r>
      <w:r w:rsidRPr="00756DC5">
        <w:rPr>
          <w:rFonts w:asciiTheme="minorEastAsia" w:hAnsiTheme="minorEastAsia" w:hint="eastAsia"/>
          <w:bCs/>
          <w:sz w:val="24"/>
        </w:rPr>
        <w:t>年起连续三年被评为“优秀审查机构”，审查质量和业务量列居榜首，得到了各级领导的好评；质检院审查机构将一如既往</w:t>
      </w:r>
      <w:proofErr w:type="gramStart"/>
      <w:r w:rsidRPr="00756DC5">
        <w:rPr>
          <w:rFonts w:asciiTheme="minorEastAsia" w:hAnsiTheme="minorEastAsia" w:hint="eastAsia"/>
          <w:bCs/>
          <w:sz w:val="24"/>
        </w:rPr>
        <w:t>秉承优量的</w:t>
      </w:r>
      <w:proofErr w:type="gramEnd"/>
      <w:r w:rsidRPr="00756DC5">
        <w:rPr>
          <w:rFonts w:asciiTheme="minorEastAsia" w:hAnsiTheme="minorEastAsia" w:hint="eastAsia"/>
          <w:bCs/>
          <w:sz w:val="24"/>
        </w:rPr>
        <w:t>工作作风，高质量的完成各项审查任务，为进一步提高工业产品</w:t>
      </w:r>
      <w:proofErr w:type="gramStart"/>
      <w:r w:rsidRPr="00756DC5">
        <w:rPr>
          <w:rFonts w:asciiTheme="minorEastAsia" w:hAnsiTheme="minorEastAsia" w:hint="eastAsia"/>
          <w:bCs/>
          <w:sz w:val="24"/>
        </w:rPr>
        <w:t>生产许证工作</w:t>
      </w:r>
      <w:proofErr w:type="gramEnd"/>
      <w:r w:rsidRPr="00756DC5">
        <w:rPr>
          <w:rFonts w:asciiTheme="minorEastAsia" w:hAnsiTheme="minorEastAsia" w:hint="eastAsia"/>
          <w:bCs/>
          <w:sz w:val="24"/>
        </w:rPr>
        <w:t>贡献力量。</w:t>
      </w:r>
    </w:p>
    <w:p w:rsidR="007B4CDB" w:rsidRDefault="007B4CDB">
      <w:pPr>
        <w:ind w:firstLineChars="200" w:firstLine="482"/>
        <w:rPr>
          <w:b/>
          <w:bCs/>
          <w:sz w:val="24"/>
        </w:rPr>
      </w:pPr>
    </w:p>
    <w:p w:rsidR="007B4CDB" w:rsidRDefault="007B4CDB">
      <w:pPr>
        <w:ind w:firstLineChars="200" w:firstLine="422"/>
        <w:rPr>
          <w:b/>
          <w:bCs/>
        </w:rPr>
      </w:pPr>
    </w:p>
    <w:p w:rsidR="007B4CDB" w:rsidRDefault="007B4CDB">
      <w:pPr>
        <w:ind w:firstLineChars="200" w:firstLine="422"/>
        <w:rPr>
          <w:b/>
          <w:bCs/>
        </w:rPr>
      </w:pPr>
    </w:p>
    <w:p w:rsidR="007B4CDB" w:rsidRDefault="007B4CDB">
      <w:pPr>
        <w:ind w:firstLineChars="200" w:firstLine="422"/>
        <w:rPr>
          <w:b/>
          <w:bCs/>
        </w:rPr>
      </w:pPr>
    </w:p>
    <w:p w:rsidR="007B4CDB" w:rsidRDefault="007B4CDB">
      <w:pPr>
        <w:ind w:firstLineChars="200" w:firstLine="422"/>
        <w:rPr>
          <w:b/>
          <w:bCs/>
        </w:rPr>
      </w:pPr>
    </w:p>
    <w:p w:rsidR="007B4CDB" w:rsidRDefault="007B4CDB">
      <w:pPr>
        <w:ind w:firstLineChars="200" w:firstLine="422"/>
        <w:rPr>
          <w:b/>
          <w:bCs/>
        </w:rPr>
      </w:pPr>
    </w:p>
    <w:p w:rsidR="007B4CDB" w:rsidRDefault="007B4CDB">
      <w:pPr>
        <w:ind w:firstLineChars="200" w:firstLine="422"/>
        <w:rPr>
          <w:b/>
          <w:bCs/>
        </w:rPr>
      </w:pPr>
    </w:p>
    <w:p w:rsidR="007B4CDB" w:rsidRDefault="00756DC5">
      <w:pPr>
        <w:ind w:firstLineChars="200" w:firstLine="562"/>
        <w:jc w:val="right"/>
        <w:rPr>
          <w:b/>
          <w:bCs/>
        </w:rPr>
      </w:pPr>
      <w:r>
        <w:rPr>
          <w:rFonts w:hint="eastAsia"/>
          <w:b/>
          <w:bCs/>
          <w:sz w:val="28"/>
          <w:szCs w:val="28"/>
        </w:rPr>
        <w:t>2020.05.31</w:t>
      </w:r>
      <w:r>
        <w:rPr>
          <w:rFonts w:hint="eastAsia"/>
          <w:b/>
          <w:bCs/>
        </w:rPr>
        <w:br w:type="page"/>
      </w:r>
    </w:p>
    <w:p w:rsidR="007B4CDB" w:rsidRDefault="00756DC5">
      <w:pPr>
        <w:rPr>
          <w:rFonts w:ascii="Open Sans" w:hAnsi="Open Sans" w:cs="Helvetica"/>
          <w:color w:val="393939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148590</wp:posOffset>
                </wp:positionV>
                <wp:extent cx="7072630" cy="930910"/>
                <wp:effectExtent l="0" t="0" r="0" b="0"/>
                <wp:wrapNone/>
                <wp:docPr id="100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2630" cy="93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7B4CDB" w:rsidRDefault="00756DC5">
                            <w:pPr>
                              <w:pStyle w:val="a3"/>
                              <w:ind w:left="2249" w:hangingChars="800" w:hanging="224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宋体" w:hAnsiTheme="minorBidi"/>
                                <w:b/>
                                <w:color w:val="333333"/>
                                <w:kern w:val="24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宋体" w:hAnsiTheme="minorBidi" w:hint="eastAsia"/>
                                <w:b/>
                                <w:color w:val="333333"/>
                                <w:kern w:val="24"/>
                                <w:sz w:val="28"/>
                                <w:szCs w:val="28"/>
                              </w:rPr>
                              <w:t>1:</w:t>
                            </w:r>
                            <w:r>
                              <w:rPr>
                                <w:rFonts w:eastAsia="宋体" w:hAnsiTheme="minorBidi"/>
                                <w:b/>
                                <w:color w:val="333333"/>
                                <w:kern w:val="24"/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rFonts w:eastAsia="宋体" w:hAnsiTheme="minorBidi"/>
                                <w:b/>
                                <w:color w:val="333333"/>
                                <w:kern w:val="24"/>
                                <w:sz w:val="28"/>
                                <w:szCs w:val="28"/>
                              </w:rPr>
                              <w:t>实施工业产品生产许可证管理的产品目录（共计</w:t>
                            </w:r>
                            <w:r>
                              <w:rPr>
                                <w:rFonts w:eastAsia="宋体" w:hAnsiTheme="minorBidi"/>
                                <w:b/>
                                <w:color w:val="333333"/>
                                <w:kern w:val="24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eastAsia="宋体" w:hAnsiTheme="minorBidi"/>
                                <w:b/>
                                <w:color w:val="333333"/>
                                <w:kern w:val="24"/>
                                <w:sz w:val="28"/>
                                <w:szCs w:val="28"/>
                              </w:rPr>
                              <w:t>类）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9" o:spid="_x0000_s1026" type="#_x0000_t202" style="position:absolute;left:0;text-align:left;margin-left:-33pt;margin-top:11.7pt;width:556.9pt;height:7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" filled="f" stroked="f">
                <v:textbox>
                  <w:txbxContent>
                    <w:p w:rsidR="007B4CDB" w:rsidRDefault="00756DC5">
                      <w:pPr>
                        <w:pStyle w:val="a3"/>
                        <w:ind w:left="2249" w:hangingChars="800" w:hanging="224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宋体" w:hAnsiTheme="minorBidi"/>
                          <w:b/>
                          <w:color w:val="333333"/>
                          <w:kern w:val="24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宋体" w:hAnsiTheme="minorBidi" w:hint="eastAsia"/>
                          <w:b/>
                          <w:color w:val="333333"/>
                          <w:kern w:val="24"/>
                          <w:sz w:val="28"/>
                          <w:szCs w:val="28"/>
                        </w:rPr>
                        <w:t>1:</w:t>
                      </w:r>
                      <w:r>
                        <w:rPr>
                          <w:rFonts w:eastAsia="宋体" w:hAnsiTheme="minorBidi"/>
                          <w:b/>
                          <w:color w:val="333333"/>
                          <w:kern w:val="24"/>
                          <w:sz w:val="28"/>
                          <w:szCs w:val="28"/>
                        </w:rPr>
                        <w:cr/>
                      </w:r>
                      <w:r>
                        <w:rPr>
                          <w:rFonts w:eastAsia="宋体" w:hAnsiTheme="minorBidi"/>
                          <w:b/>
                          <w:color w:val="333333"/>
                          <w:kern w:val="24"/>
                          <w:sz w:val="28"/>
                          <w:szCs w:val="28"/>
                        </w:rPr>
                        <w:t>实施工业产品生产许可证管理的产品目录（共计</w:t>
                      </w:r>
                      <w:r>
                        <w:rPr>
                          <w:rFonts w:eastAsia="宋体" w:hAnsiTheme="minorBidi"/>
                          <w:b/>
                          <w:color w:val="333333"/>
                          <w:kern w:val="24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eastAsia="宋体" w:hAnsiTheme="minorBidi"/>
                          <w:b/>
                          <w:color w:val="333333"/>
                          <w:kern w:val="24"/>
                          <w:sz w:val="28"/>
                          <w:szCs w:val="28"/>
                        </w:rPr>
                        <w:t>类）</w:t>
                      </w:r>
                    </w:p>
                  </w:txbxContent>
                </v:textbox>
              </v:shape>
            </w:pict>
          </mc:Fallback>
        </mc:AlternateContent>
      </w:r>
    </w:p>
    <w:p w:rsidR="007B4CDB" w:rsidRDefault="007B4CDB">
      <w:pPr>
        <w:rPr>
          <w:rFonts w:ascii="Open Sans" w:hAnsi="Open Sans" w:cs="Helvetica"/>
          <w:color w:val="393939"/>
          <w:szCs w:val="21"/>
        </w:rPr>
      </w:pPr>
    </w:p>
    <w:p w:rsidR="007B4CDB" w:rsidRDefault="007B4CDB">
      <w:pPr>
        <w:rPr>
          <w:rFonts w:ascii="Open Sans" w:hAnsi="Open Sans" w:cs="Helvetica"/>
          <w:color w:val="393939"/>
          <w:szCs w:val="21"/>
        </w:rPr>
      </w:pPr>
    </w:p>
    <w:p w:rsidR="007B4CDB" w:rsidRDefault="007B4CDB">
      <w:pPr>
        <w:rPr>
          <w:rFonts w:ascii="Open Sans" w:hAnsi="Open Sans" w:cs="Helvetica"/>
          <w:color w:val="393939"/>
          <w:szCs w:val="21"/>
        </w:rPr>
      </w:pPr>
    </w:p>
    <w:p w:rsidR="007B4CDB" w:rsidRDefault="007B4CDB">
      <w:pPr>
        <w:rPr>
          <w:rFonts w:ascii="Open Sans" w:hAnsi="Open Sans" w:cs="Helvetica"/>
          <w:color w:val="393939"/>
          <w:szCs w:val="21"/>
        </w:rPr>
      </w:pPr>
    </w:p>
    <w:tbl>
      <w:tblPr>
        <w:tblpPr w:leftFromText="180" w:rightFromText="180" w:vertAnchor="text" w:horzAnchor="page" w:tblpX="1532" w:tblpY="97"/>
        <w:tblOverlap w:val="never"/>
        <w:tblW w:w="99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5351"/>
        <w:gridCol w:w="3567"/>
      </w:tblGrid>
      <w:tr w:rsidR="007B4CDB">
        <w:trPr>
          <w:trHeight w:val="660"/>
          <w:tblCellSpacing w:w="0" w:type="dxa"/>
        </w:trPr>
        <w:tc>
          <w:tcPr>
            <w:tcW w:w="102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b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535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b/>
                <w:color w:val="333333"/>
                <w:sz w:val="32"/>
                <w:szCs w:val="32"/>
              </w:rPr>
              <w:t>产品名称</w:t>
            </w:r>
          </w:p>
        </w:tc>
        <w:tc>
          <w:tcPr>
            <w:tcW w:w="3567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b/>
                <w:color w:val="333333"/>
                <w:sz w:val="32"/>
                <w:szCs w:val="32"/>
              </w:rPr>
              <w:t>实施机关</w:t>
            </w:r>
          </w:p>
        </w:tc>
      </w:tr>
      <w:tr w:rsidR="007B4CDB">
        <w:trPr>
          <w:trHeight w:val="660"/>
          <w:tblCellSpacing w:w="0" w:type="dxa"/>
        </w:trPr>
        <w:tc>
          <w:tcPr>
            <w:tcW w:w="102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535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建筑用钢筋</w:t>
            </w:r>
          </w:p>
        </w:tc>
        <w:tc>
          <w:tcPr>
            <w:tcW w:w="3567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国家市场监督管理总局</w:t>
            </w:r>
          </w:p>
        </w:tc>
      </w:tr>
      <w:tr w:rsidR="007B4CDB">
        <w:trPr>
          <w:trHeight w:val="660"/>
          <w:tblCellSpacing w:w="0" w:type="dxa"/>
        </w:trPr>
        <w:tc>
          <w:tcPr>
            <w:tcW w:w="102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535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水泥</w:t>
            </w:r>
          </w:p>
        </w:tc>
        <w:tc>
          <w:tcPr>
            <w:tcW w:w="3567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国家市场监督管理总局</w:t>
            </w:r>
          </w:p>
        </w:tc>
      </w:tr>
      <w:tr w:rsidR="007B4CDB">
        <w:trPr>
          <w:trHeight w:val="660"/>
          <w:tblCellSpacing w:w="0" w:type="dxa"/>
        </w:trPr>
        <w:tc>
          <w:tcPr>
            <w:tcW w:w="102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535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广播电视传输设备</w:t>
            </w:r>
          </w:p>
        </w:tc>
        <w:tc>
          <w:tcPr>
            <w:tcW w:w="3567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国家市场监督管理总局</w:t>
            </w:r>
          </w:p>
        </w:tc>
      </w:tr>
      <w:tr w:rsidR="007B4CDB">
        <w:trPr>
          <w:trHeight w:val="660"/>
          <w:tblCellSpacing w:w="0" w:type="dxa"/>
        </w:trPr>
        <w:tc>
          <w:tcPr>
            <w:tcW w:w="102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4</w:t>
            </w:r>
          </w:p>
        </w:tc>
        <w:tc>
          <w:tcPr>
            <w:tcW w:w="535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人民币鉴别仪</w:t>
            </w:r>
          </w:p>
        </w:tc>
        <w:tc>
          <w:tcPr>
            <w:tcW w:w="3567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国家市场监督管理总局</w:t>
            </w:r>
          </w:p>
        </w:tc>
      </w:tr>
      <w:tr w:rsidR="007B4CDB">
        <w:trPr>
          <w:trHeight w:val="660"/>
          <w:tblCellSpacing w:w="0" w:type="dxa"/>
        </w:trPr>
        <w:tc>
          <w:tcPr>
            <w:tcW w:w="102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5</w:t>
            </w:r>
          </w:p>
        </w:tc>
        <w:tc>
          <w:tcPr>
            <w:tcW w:w="535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预应力混凝土铁路桥简支梁</w:t>
            </w:r>
          </w:p>
        </w:tc>
        <w:tc>
          <w:tcPr>
            <w:tcW w:w="3567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国家市场监督管理总局</w:t>
            </w:r>
          </w:p>
        </w:tc>
      </w:tr>
      <w:tr w:rsidR="007B4CDB">
        <w:trPr>
          <w:trHeight w:val="660"/>
          <w:tblCellSpacing w:w="0" w:type="dxa"/>
        </w:trPr>
        <w:tc>
          <w:tcPr>
            <w:tcW w:w="102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6</w:t>
            </w:r>
          </w:p>
        </w:tc>
        <w:tc>
          <w:tcPr>
            <w:tcW w:w="535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电线电缆</w:t>
            </w:r>
          </w:p>
        </w:tc>
        <w:tc>
          <w:tcPr>
            <w:tcW w:w="3567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省级市场监督管理部门</w:t>
            </w:r>
          </w:p>
        </w:tc>
      </w:tr>
      <w:tr w:rsidR="007B4CDB">
        <w:trPr>
          <w:trHeight w:val="660"/>
          <w:tblCellSpacing w:w="0" w:type="dxa"/>
        </w:trPr>
        <w:tc>
          <w:tcPr>
            <w:tcW w:w="102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7</w:t>
            </w:r>
          </w:p>
        </w:tc>
        <w:tc>
          <w:tcPr>
            <w:tcW w:w="535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危险化学品</w:t>
            </w:r>
          </w:p>
        </w:tc>
        <w:tc>
          <w:tcPr>
            <w:tcW w:w="3567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省级市场监督管理部门</w:t>
            </w:r>
          </w:p>
        </w:tc>
      </w:tr>
      <w:tr w:rsidR="007B4CDB">
        <w:trPr>
          <w:trHeight w:val="660"/>
          <w:tblCellSpacing w:w="0" w:type="dxa"/>
        </w:trPr>
        <w:tc>
          <w:tcPr>
            <w:tcW w:w="102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8</w:t>
            </w:r>
          </w:p>
        </w:tc>
        <w:tc>
          <w:tcPr>
            <w:tcW w:w="535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危险化学品包装物及容器</w:t>
            </w:r>
          </w:p>
        </w:tc>
        <w:tc>
          <w:tcPr>
            <w:tcW w:w="3567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省级市场监督管理部门</w:t>
            </w:r>
          </w:p>
        </w:tc>
      </w:tr>
      <w:tr w:rsidR="007B4CDB">
        <w:trPr>
          <w:trHeight w:val="660"/>
          <w:tblCellSpacing w:w="0" w:type="dxa"/>
        </w:trPr>
        <w:tc>
          <w:tcPr>
            <w:tcW w:w="102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9</w:t>
            </w:r>
          </w:p>
        </w:tc>
        <w:tc>
          <w:tcPr>
            <w:tcW w:w="535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化肥</w:t>
            </w:r>
          </w:p>
        </w:tc>
        <w:tc>
          <w:tcPr>
            <w:tcW w:w="3567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省级市场监督管理部门</w:t>
            </w:r>
          </w:p>
        </w:tc>
      </w:tr>
      <w:tr w:rsidR="007B4CDB">
        <w:trPr>
          <w:trHeight w:val="660"/>
          <w:tblCellSpacing w:w="0" w:type="dxa"/>
        </w:trPr>
        <w:tc>
          <w:tcPr>
            <w:tcW w:w="1022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10</w:t>
            </w:r>
          </w:p>
        </w:tc>
        <w:tc>
          <w:tcPr>
            <w:tcW w:w="5351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直接接触食品的材料等相关产品</w:t>
            </w:r>
          </w:p>
        </w:tc>
        <w:tc>
          <w:tcPr>
            <w:tcW w:w="3567" w:type="dxa"/>
            <w:tcBorders>
              <w:top w:val="single" w:sz="6" w:space="0" w:color="080000"/>
              <w:left w:val="single" w:sz="6" w:space="0" w:color="080000"/>
              <w:bottom w:val="single" w:sz="6" w:space="0" w:color="080000"/>
              <w:right w:val="single" w:sz="6" w:space="0" w:color="08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4CDB" w:rsidRDefault="00756DC5">
            <w:pPr>
              <w:pStyle w:val="a3"/>
              <w:widowControl/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省级市场监督管理部门</w:t>
            </w:r>
          </w:p>
        </w:tc>
      </w:tr>
    </w:tbl>
    <w:p w:rsidR="007B4CDB" w:rsidRDefault="007B4CDB">
      <w:pPr>
        <w:rPr>
          <w:rFonts w:ascii="Open Sans" w:hAnsi="Open Sans" w:cs="Helvetica"/>
          <w:color w:val="393939"/>
          <w:szCs w:val="21"/>
        </w:rPr>
      </w:pPr>
    </w:p>
    <w:sectPr w:rsidR="007B4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316C0"/>
    <w:multiLevelType w:val="singleLevel"/>
    <w:tmpl w:val="67F316C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F3144"/>
    <w:rsid w:val="00756DC5"/>
    <w:rsid w:val="007B4CDB"/>
    <w:rsid w:val="0BDB15F6"/>
    <w:rsid w:val="143F3144"/>
    <w:rsid w:val="223E5A19"/>
    <w:rsid w:val="2FB61AE8"/>
    <w:rsid w:val="46D42875"/>
    <w:rsid w:val="489C2817"/>
    <w:rsid w:val="5FC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32E7E1-E284-49E6-AB84-14A4C5F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2007-12-31T16:43:00Z</dcterms:created>
  <dcterms:modified xsi:type="dcterms:W3CDTF">2020-06-01T00:33:00Z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